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17E15" w14:textId="47C18018" w:rsidR="00902A22" w:rsidRPr="003B0B67" w:rsidRDefault="00902A22">
      <w:pPr>
        <w:pStyle w:val="Heading3"/>
        <w:keepNext/>
        <w:keepLines/>
        <w:spacing w:before="200"/>
        <w:rPr>
          <w:rFonts w:ascii="Arial" w:hAnsi="Arial" w:cs="Arial"/>
          <w:b/>
          <w:bCs/>
          <w:sz w:val="40"/>
          <w:szCs w:val="40"/>
        </w:rPr>
      </w:pPr>
      <w:r w:rsidRPr="003B0B67">
        <w:rPr>
          <w:rFonts w:cs="Calibri"/>
          <w:b/>
          <w:bCs/>
          <w:sz w:val="40"/>
          <w:szCs w:val="40"/>
          <w:lang w:val="en-GB"/>
        </w:rPr>
        <w:t xml:space="preserve">Title: Minutes of TTCN Sidebar, </w:t>
      </w:r>
      <w:r w:rsidR="00EA766D">
        <w:rPr>
          <w:rFonts w:cs="Calibri"/>
          <w:b/>
          <w:bCs/>
          <w:sz w:val="40"/>
          <w:szCs w:val="40"/>
          <w:lang w:val="en-GB"/>
        </w:rPr>
        <w:t>19</w:t>
      </w:r>
      <w:r w:rsidR="00217EC7">
        <w:rPr>
          <w:rFonts w:cs="Calibri"/>
          <w:b/>
          <w:bCs/>
          <w:sz w:val="40"/>
          <w:szCs w:val="40"/>
          <w:lang w:val="en-GB"/>
        </w:rPr>
        <w:t>-</w:t>
      </w:r>
      <w:r w:rsidR="00EA766D">
        <w:rPr>
          <w:rFonts w:cs="Calibri"/>
          <w:b/>
          <w:bCs/>
          <w:sz w:val="40"/>
          <w:szCs w:val="40"/>
          <w:lang w:val="en-GB"/>
        </w:rPr>
        <w:t>Nov</w:t>
      </w:r>
      <w:r w:rsidR="00FC1EC1" w:rsidRPr="003B0B67">
        <w:rPr>
          <w:rFonts w:cs="Calibri"/>
          <w:b/>
          <w:bCs/>
          <w:sz w:val="40"/>
          <w:szCs w:val="40"/>
          <w:lang w:val="en-GB"/>
        </w:rPr>
        <w:t>-</w:t>
      </w:r>
      <w:r w:rsidR="00702D82">
        <w:rPr>
          <w:rFonts w:cs="Calibri"/>
          <w:b/>
          <w:bCs/>
          <w:sz w:val="40"/>
          <w:szCs w:val="40"/>
          <w:lang w:val="en-GB"/>
        </w:rPr>
        <w:t>20</w:t>
      </w:r>
      <w:r w:rsidR="002729C4" w:rsidRPr="003B0B67">
        <w:rPr>
          <w:rFonts w:cs="Calibri"/>
          <w:b/>
          <w:bCs/>
          <w:sz w:val="40"/>
          <w:szCs w:val="40"/>
          <w:lang w:val="en-GB"/>
        </w:rPr>
        <w:t>2</w:t>
      </w:r>
      <w:r w:rsidR="00D848C8">
        <w:rPr>
          <w:rFonts w:cs="Calibri"/>
          <w:b/>
          <w:bCs/>
          <w:sz w:val="40"/>
          <w:szCs w:val="40"/>
          <w:lang w:val="en-GB"/>
        </w:rPr>
        <w:t>5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       </w:t>
      </w:r>
      <w:r w:rsidR="00702D82">
        <w:rPr>
          <w:rFonts w:cs="Calibri"/>
          <w:b/>
          <w:bCs/>
          <w:sz w:val="40"/>
          <w:szCs w:val="40"/>
          <w:lang w:val="en-GB"/>
        </w:rPr>
        <w:t xml:space="preserve">3GPP </w:t>
      </w:r>
      <w:r w:rsidR="00FC1EC1" w:rsidRPr="003B0B67">
        <w:rPr>
          <w:rFonts w:cs="Calibri"/>
          <w:b/>
          <w:bCs/>
          <w:sz w:val="40"/>
          <w:szCs w:val="40"/>
        </w:rPr>
        <w:t>RAN5#</w:t>
      </w:r>
      <w:r w:rsidR="00CB4B1E" w:rsidRPr="003B0B67">
        <w:rPr>
          <w:rFonts w:cs="Calibri"/>
          <w:b/>
          <w:bCs/>
          <w:sz w:val="40"/>
          <w:szCs w:val="40"/>
        </w:rPr>
        <w:t>10</w:t>
      </w:r>
      <w:r w:rsidR="00EA766D">
        <w:rPr>
          <w:rFonts w:cs="Calibri"/>
          <w:b/>
          <w:bCs/>
          <w:sz w:val="40"/>
          <w:szCs w:val="40"/>
        </w:rPr>
        <w:t>9</w:t>
      </w:r>
      <w:r w:rsidR="00FC1EC1" w:rsidRPr="003B0B67">
        <w:rPr>
          <w:rFonts w:cs="Calibri"/>
          <w:b/>
          <w:bCs/>
          <w:sz w:val="40"/>
          <w:szCs w:val="40"/>
        </w:rPr>
        <w:t xml:space="preserve"> </w:t>
      </w:r>
      <w:r w:rsidR="00702D82">
        <w:rPr>
          <w:rFonts w:cs="Calibri"/>
          <w:b/>
          <w:bCs/>
          <w:sz w:val="40"/>
          <w:szCs w:val="40"/>
        </w:rPr>
        <w:t>(</w:t>
      </w:r>
      <w:r w:rsidR="00EA766D">
        <w:rPr>
          <w:rFonts w:cs="Calibri"/>
          <w:b/>
          <w:bCs/>
          <w:sz w:val="40"/>
          <w:szCs w:val="40"/>
        </w:rPr>
        <w:t>Dallas</w:t>
      </w:r>
      <w:r w:rsidR="004D466F" w:rsidRPr="003B0B67">
        <w:rPr>
          <w:rFonts w:cs="Calibri"/>
          <w:b/>
          <w:bCs/>
          <w:sz w:val="40"/>
          <w:szCs w:val="40"/>
        </w:rPr>
        <w:t xml:space="preserve">, </w:t>
      </w:r>
      <w:r w:rsidR="00EA766D">
        <w:rPr>
          <w:rFonts w:cs="Calibri"/>
          <w:b/>
          <w:bCs/>
          <w:sz w:val="40"/>
          <w:szCs w:val="40"/>
        </w:rPr>
        <w:t>USA</w:t>
      </w:r>
      <w:r w:rsidR="00702D82">
        <w:rPr>
          <w:rFonts w:cs="Calibri"/>
          <w:b/>
          <w:bCs/>
          <w:sz w:val="40"/>
          <w:szCs w:val="40"/>
        </w:rPr>
        <w:t>)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</w:t>
      </w:r>
    </w:p>
    <w:p w14:paraId="335EB7FB" w14:textId="77777777" w:rsidR="00902A22" w:rsidRPr="003B0B67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</w:rPr>
        <w:t>Attendees:</w:t>
      </w:r>
    </w:p>
    <w:p w14:paraId="3EC572BC" w14:textId="5B1B2A6E" w:rsidR="00BC3DED" w:rsidRDefault="00BC3D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Physical:</w:t>
      </w:r>
    </w:p>
    <w:p w14:paraId="53C4F58B" w14:textId="6F5C30B5" w:rsidR="00902A22" w:rsidRDefault="00902A22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Olivier Genoud, MCC TF160 </w:t>
      </w:r>
    </w:p>
    <w:p w14:paraId="10D1A804" w14:textId="19F11580" w:rsidR="00EA766D" w:rsidRPr="003B0B67" w:rsidRDefault="00EA76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Virginie Bardaux, Anritsu, MCC TF160</w:t>
      </w:r>
    </w:p>
    <w:p w14:paraId="52294894" w14:textId="77777777" w:rsidR="00BC3DED" w:rsidRPr="00D44854" w:rsidRDefault="00BC3DED" w:rsidP="00BC3DE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Abdul Rasheed Mohammed, </w:t>
      </w:r>
      <w:r>
        <w:rPr>
          <w:rFonts w:ascii="Arial" w:hAnsi="Arial" w:cs="Arial"/>
          <w:sz w:val="22"/>
          <w:szCs w:val="22"/>
        </w:rPr>
        <w:t xml:space="preserve">Motorola Mobility, </w:t>
      </w:r>
      <w:r w:rsidRPr="00D44854">
        <w:rPr>
          <w:rFonts w:ascii="Arial" w:hAnsi="Arial" w:cs="Arial"/>
          <w:sz w:val="22"/>
          <w:szCs w:val="22"/>
        </w:rPr>
        <w:t>MCC TF160</w:t>
      </w:r>
    </w:p>
    <w:p w14:paraId="718C7271" w14:textId="314E5819" w:rsidR="00902A22" w:rsidRPr="006E6B19" w:rsidRDefault="00902A22">
      <w:pPr>
        <w:rPr>
          <w:rFonts w:ascii="Arial" w:hAnsi="Arial" w:cs="Arial"/>
          <w:sz w:val="22"/>
          <w:szCs w:val="22"/>
          <w:lang w:val="en-GB"/>
        </w:rPr>
      </w:pPr>
      <w:r w:rsidRPr="006E6B19">
        <w:rPr>
          <w:rFonts w:ascii="Arial" w:hAnsi="Arial" w:cs="Arial"/>
          <w:sz w:val="22"/>
          <w:szCs w:val="22"/>
          <w:lang w:val="en-GB"/>
        </w:rPr>
        <w:t>Narendra Kalahasti, Anritsu</w:t>
      </w:r>
    </w:p>
    <w:p w14:paraId="340F5F40" w14:textId="169C86A2" w:rsidR="002729C4" w:rsidRPr="003B0B67" w:rsidRDefault="002729C4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Mohit Kanchan, Keysight</w:t>
      </w:r>
    </w:p>
    <w:p w14:paraId="7C0B1EEC" w14:textId="77777777" w:rsidR="00217EC7" w:rsidRDefault="00217EC7" w:rsidP="00217EC7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 xml:space="preserve">Parikshit Bhise,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Pr="00E13DDB">
        <w:rPr>
          <w:rFonts w:ascii="Arial" w:hAnsi="Arial" w:cs="Arial"/>
          <w:sz w:val="22"/>
          <w:szCs w:val="22"/>
        </w:rPr>
        <w:t xml:space="preserve"> (R&amp;S), </w:t>
      </w:r>
      <w:r>
        <w:rPr>
          <w:rFonts w:ascii="Arial" w:hAnsi="Arial" w:cs="Arial"/>
          <w:sz w:val="22"/>
          <w:szCs w:val="22"/>
        </w:rPr>
        <w:t xml:space="preserve">MCC </w:t>
      </w:r>
      <w:r w:rsidRPr="00E13DDB">
        <w:rPr>
          <w:rFonts w:ascii="Arial" w:hAnsi="Arial" w:cs="Arial"/>
          <w:sz w:val="22"/>
          <w:szCs w:val="22"/>
        </w:rPr>
        <w:t>TF160</w:t>
      </w:r>
    </w:p>
    <w:p w14:paraId="4CC5DA03" w14:textId="3B829A5B" w:rsidR="003B1202" w:rsidRDefault="00964787" w:rsidP="00E2422D">
      <w:pPr>
        <w:rPr>
          <w:rFonts w:ascii="Arial" w:hAnsi="Arial" w:cs="Arial"/>
          <w:sz w:val="22"/>
          <w:szCs w:val="22"/>
          <w:lang w:val="en-GB"/>
        </w:rPr>
      </w:pPr>
      <w:r w:rsidRPr="00BC3DED">
        <w:rPr>
          <w:rFonts w:ascii="Arial" w:hAnsi="Arial" w:cs="Arial"/>
          <w:sz w:val="22"/>
          <w:szCs w:val="22"/>
          <w:lang w:val="en-GB"/>
        </w:rPr>
        <w:t>X</w:t>
      </w:r>
      <w:r w:rsidR="00C45872" w:rsidRPr="00BC3DED">
        <w:rPr>
          <w:rFonts w:ascii="Arial" w:hAnsi="Arial" w:cs="Arial"/>
          <w:sz w:val="22"/>
          <w:szCs w:val="22"/>
          <w:lang w:val="en-GB"/>
        </w:rPr>
        <w:t>ia</w:t>
      </w:r>
      <w:r w:rsidR="00BC3DED" w:rsidRPr="00BC3DED">
        <w:rPr>
          <w:rFonts w:ascii="Arial" w:hAnsi="Arial" w:cs="Arial"/>
          <w:sz w:val="22"/>
          <w:szCs w:val="22"/>
          <w:lang w:val="en-GB"/>
        </w:rPr>
        <w:t>o</w:t>
      </w:r>
      <w:r w:rsidR="00C45872" w:rsidRPr="00BC3DED">
        <w:rPr>
          <w:rFonts w:ascii="Arial" w:hAnsi="Arial" w:cs="Arial"/>
          <w:sz w:val="22"/>
          <w:szCs w:val="22"/>
          <w:lang w:val="en-GB"/>
        </w:rPr>
        <w:t>z</w:t>
      </w:r>
      <w:r w:rsidR="00BC3DED" w:rsidRPr="00BC3DED">
        <w:rPr>
          <w:rFonts w:ascii="Arial" w:hAnsi="Arial" w:cs="Arial"/>
          <w:sz w:val="22"/>
          <w:szCs w:val="22"/>
          <w:lang w:val="en-GB"/>
        </w:rPr>
        <w:t>h</w:t>
      </w:r>
      <w:r w:rsidR="00C45872" w:rsidRPr="00BC3DED">
        <w:rPr>
          <w:rFonts w:ascii="Arial" w:hAnsi="Arial" w:cs="Arial"/>
          <w:sz w:val="22"/>
          <w:szCs w:val="22"/>
          <w:lang w:val="en-GB"/>
        </w:rPr>
        <w:t>ong Chen, CATT</w:t>
      </w:r>
      <w:r w:rsidR="00BC3DED" w:rsidRPr="00BC3DED">
        <w:rPr>
          <w:rFonts w:ascii="Arial" w:hAnsi="Arial" w:cs="Arial"/>
          <w:sz w:val="22"/>
          <w:szCs w:val="22"/>
          <w:lang w:val="en-GB"/>
        </w:rPr>
        <w:t>, MCC TF1</w:t>
      </w:r>
      <w:r w:rsidR="00BC3DED">
        <w:rPr>
          <w:rFonts w:ascii="Arial" w:hAnsi="Arial" w:cs="Arial"/>
          <w:sz w:val="22"/>
          <w:szCs w:val="22"/>
          <w:lang w:val="en-GB"/>
        </w:rPr>
        <w:t>60</w:t>
      </w:r>
    </w:p>
    <w:p w14:paraId="130A17EC" w14:textId="4C13B489" w:rsidR="00DC45A3" w:rsidRDefault="00DC45A3" w:rsidP="00E2422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Dai</w:t>
      </w:r>
      <w:r w:rsidR="006E6B19">
        <w:rPr>
          <w:rFonts w:ascii="Arial" w:hAnsi="Arial" w:cs="Arial"/>
          <w:sz w:val="22"/>
          <w:szCs w:val="22"/>
          <w:lang w:val="en-GB"/>
        </w:rPr>
        <w:t>w</w:t>
      </w:r>
      <w:r>
        <w:rPr>
          <w:rFonts w:ascii="Arial" w:hAnsi="Arial" w:cs="Arial"/>
          <w:sz w:val="22"/>
          <w:szCs w:val="22"/>
          <w:lang w:val="en-GB"/>
        </w:rPr>
        <w:t>ei</w:t>
      </w:r>
      <w:r w:rsidR="006E6B19">
        <w:rPr>
          <w:rFonts w:ascii="Arial" w:hAnsi="Arial" w:cs="Arial"/>
          <w:sz w:val="22"/>
          <w:szCs w:val="22"/>
          <w:lang w:val="en-GB"/>
        </w:rPr>
        <w:t xml:space="preserve"> Zhou</w:t>
      </w:r>
      <w:r>
        <w:rPr>
          <w:rFonts w:ascii="Arial" w:hAnsi="Arial" w:cs="Arial"/>
          <w:sz w:val="22"/>
          <w:szCs w:val="22"/>
          <w:lang w:val="en-GB"/>
        </w:rPr>
        <w:t>, MediaTek</w:t>
      </w:r>
    </w:p>
    <w:p w14:paraId="237EDEDC" w14:textId="77777777" w:rsidR="00BD4A07" w:rsidRPr="003B0B67" w:rsidRDefault="00BD4A07" w:rsidP="004F216F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Online:</w:t>
      </w:r>
    </w:p>
    <w:p w14:paraId="575B5E8C" w14:textId="77777777" w:rsidR="0054501D" w:rsidRPr="00D44854" w:rsidRDefault="0054501D" w:rsidP="0054501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Hellen Saunders, </w:t>
      </w:r>
      <w:r>
        <w:rPr>
          <w:rFonts w:ascii="Arial" w:hAnsi="Arial" w:cs="Arial"/>
          <w:sz w:val="22"/>
          <w:szCs w:val="22"/>
        </w:rPr>
        <w:t xml:space="preserve">Keysight, MCC </w:t>
      </w:r>
      <w:r w:rsidRPr="00D44854">
        <w:rPr>
          <w:rFonts w:ascii="Arial" w:hAnsi="Arial" w:cs="Arial"/>
          <w:sz w:val="22"/>
          <w:szCs w:val="22"/>
        </w:rPr>
        <w:t>TF160</w:t>
      </w:r>
    </w:p>
    <w:p w14:paraId="7D784641" w14:textId="4426B749" w:rsidR="00BC3DED" w:rsidRPr="00B22E6D" w:rsidRDefault="00BC3DED" w:rsidP="00BC3DED">
      <w:pPr>
        <w:rPr>
          <w:rFonts w:ascii="Arial" w:hAnsi="Arial" w:cs="Arial"/>
          <w:sz w:val="22"/>
          <w:szCs w:val="22"/>
          <w:lang w:val="en-GB"/>
        </w:rPr>
      </w:pPr>
      <w:r w:rsidRPr="00B22E6D">
        <w:rPr>
          <w:rFonts w:ascii="Arial" w:hAnsi="Arial" w:cs="Arial"/>
          <w:sz w:val="22"/>
          <w:szCs w:val="22"/>
          <w:lang w:val="en-GB"/>
        </w:rPr>
        <w:t xml:space="preserve">Carlos Arroyo-Narvaez, Adare, </w:t>
      </w:r>
      <w:r w:rsidR="0054501D" w:rsidRPr="00B22E6D">
        <w:rPr>
          <w:rFonts w:ascii="Arial" w:hAnsi="Arial" w:cs="Arial"/>
          <w:sz w:val="22"/>
          <w:szCs w:val="22"/>
          <w:lang w:val="en-GB"/>
        </w:rPr>
        <w:t xml:space="preserve">MCC </w:t>
      </w:r>
      <w:r w:rsidRPr="00B22E6D">
        <w:rPr>
          <w:rFonts w:ascii="Arial" w:hAnsi="Arial" w:cs="Arial"/>
          <w:sz w:val="22"/>
          <w:szCs w:val="22"/>
          <w:lang w:val="en-GB"/>
        </w:rPr>
        <w:t>TF160</w:t>
      </w:r>
    </w:p>
    <w:p w14:paraId="0F96ECB4" w14:textId="77777777" w:rsidR="0054501D" w:rsidRPr="00B22E6D" w:rsidRDefault="0054501D" w:rsidP="0054501D">
      <w:pPr>
        <w:rPr>
          <w:rFonts w:ascii="Arial" w:hAnsi="Arial" w:cs="Arial"/>
          <w:sz w:val="22"/>
          <w:szCs w:val="22"/>
          <w:lang w:val="en-GB"/>
        </w:rPr>
      </w:pPr>
      <w:r w:rsidRPr="00B22E6D">
        <w:rPr>
          <w:rFonts w:ascii="Arial" w:hAnsi="Arial" w:cs="Arial"/>
          <w:sz w:val="22"/>
          <w:szCs w:val="22"/>
          <w:lang w:val="en-GB"/>
        </w:rPr>
        <w:t>Francisca Rodriguez, Adare, MCC TF160</w:t>
      </w:r>
    </w:p>
    <w:p w14:paraId="357A58CA" w14:textId="1B4CB410" w:rsidR="009C6052" w:rsidRDefault="009C6052" w:rsidP="0054501D">
      <w:pPr>
        <w:rPr>
          <w:rFonts w:ascii="Arial" w:hAnsi="Arial" w:cs="Arial"/>
          <w:sz w:val="22"/>
          <w:szCs w:val="22"/>
          <w:lang w:val="en-GB"/>
        </w:rPr>
      </w:pPr>
      <w:r w:rsidRPr="00B22E6D">
        <w:rPr>
          <w:rFonts w:ascii="Arial" w:hAnsi="Arial" w:cs="Arial"/>
          <w:sz w:val="22"/>
          <w:szCs w:val="22"/>
          <w:lang w:val="en-GB"/>
        </w:rPr>
        <w:t>Lidia Salmeron, MCC TF160</w:t>
      </w:r>
    </w:p>
    <w:p w14:paraId="5D88C69E" w14:textId="77777777" w:rsidR="00E13027" w:rsidRDefault="002E0A28" w:rsidP="0054501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Marija Buis,</w:t>
      </w:r>
      <w:r w:rsidRPr="002E0A28">
        <w:rPr>
          <w:rFonts w:ascii="Arial" w:hAnsi="Arial" w:cs="Arial"/>
          <w:sz w:val="22"/>
          <w:szCs w:val="22"/>
          <w:lang w:val="en-GB"/>
        </w:rPr>
        <w:t xml:space="preserve"> </w:t>
      </w:r>
      <w:r w:rsidRPr="00B22E6D">
        <w:rPr>
          <w:rFonts w:ascii="Arial" w:hAnsi="Arial" w:cs="Arial"/>
          <w:sz w:val="22"/>
          <w:szCs w:val="22"/>
          <w:lang w:val="en-GB"/>
        </w:rPr>
        <w:t>Adare, MCC TF160</w:t>
      </w:r>
    </w:p>
    <w:p w14:paraId="68B4BEB1" w14:textId="54EB74D5" w:rsidR="00971063" w:rsidRPr="00B22E6D" w:rsidRDefault="00DC45A3" w:rsidP="00BE180B">
      <w:pPr>
        <w:rPr>
          <w:rFonts w:ascii="Arial" w:hAnsi="Arial" w:cs="Arial"/>
          <w:strike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Eniko Sokondar, MediaTek</w:t>
      </w:r>
    </w:p>
    <w:p w14:paraId="3F8EA917" w14:textId="77777777" w:rsidR="001704AD" w:rsidRDefault="001704AD" w:rsidP="00BD4A07">
      <w:pPr>
        <w:rPr>
          <w:rFonts w:ascii="Arial" w:hAnsi="Arial" w:cs="Arial"/>
          <w:sz w:val="22"/>
          <w:szCs w:val="22"/>
          <w:lang w:val="en-GB"/>
        </w:rPr>
      </w:pPr>
    </w:p>
    <w:p w14:paraId="12350B6B" w14:textId="77777777" w:rsidR="0093448E" w:rsidRDefault="0093448E" w:rsidP="00BD4A07">
      <w:pPr>
        <w:rPr>
          <w:rFonts w:ascii="Arial" w:hAnsi="Arial" w:cs="Arial"/>
          <w:sz w:val="22"/>
          <w:szCs w:val="22"/>
          <w:lang w:val="en-GB"/>
        </w:rPr>
      </w:pPr>
    </w:p>
    <w:p w14:paraId="75E8C274" w14:textId="77777777" w:rsidR="00451626" w:rsidRPr="00451626" w:rsidRDefault="00451626" w:rsidP="00451626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</w:rPr>
      </w:pPr>
      <w:r w:rsidRPr="00451626">
        <w:rPr>
          <w:rFonts w:ascii="Arial" w:hAnsi="Arial" w:cs="Arial"/>
          <w:b/>
          <w:bCs/>
          <w:sz w:val="22"/>
          <w:szCs w:val="22"/>
          <w:lang w:val="nn-NO"/>
        </w:rPr>
        <w:t xml:space="preserve">Rel-17 NR_SL_enh: </w:t>
      </w:r>
    </w:p>
    <w:p w14:paraId="7D78C590" w14:textId="77777777" w:rsidR="00451626" w:rsidRPr="00451626" w:rsidRDefault="00451626" w:rsidP="00451626">
      <w:pPr>
        <w:pStyle w:val="ListParagraph"/>
        <w:numPr>
          <w:ilvl w:val="1"/>
          <w:numId w:val="31"/>
        </w:numPr>
        <w:rPr>
          <w:rFonts w:ascii="Arial" w:hAnsi="Arial" w:cs="Arial"/>
          <w:sz w:val="22"/>
          <w:szCs w:val="22"/>
        </w:rPr>
      </w:pPr>
      <w:r w:rsidRPr="007D7E48">
        <w:rPr>
          <w:rFonts w:ascii="Arial" w:hAnsi="Arial" w:cs="Arial"/>
          <w:sz w:val="22"/>
          <w:szCs w:val="22"/>
          <w:lang w:val="en-GB"/>
        </w:rPr>
        <w:t>R5-255918r1 (TDIA, CATT)</w:t>
      </w:r>
    </w:p>
    <w:p w14:paraId="25E1E21C" w14:textId="26BEA4BB" w:rsidR="007D7E48" w:rsidRPr="007D7E48" w:rsidRDefault="00C847D9" w:rsidP="007D7E48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7D7E48" w:rsidRPr="007D7E48">
        <w:rPr>
          <w:rFonts w:ascii="Arial" w:hAnsi="Arial" w:cs="Arial"/>
          <w:sz w:val="22"/>
          <w:szCs w:val="22"/>
        </w:rPr>
        <w:t>38.523.1 - Update of TC 12.1.12.1</w:t>
      </w:r>
      <w:r w:rsidR="00DC45A3">
        <w:rPr>
          <w:rFonts w:ascii="Arial" w:hAnsi="Arial" w:cs="Arial"/>
          <w:sz w:val="22"/>
          <w:szCs w:val="22"/>
        </w:rPr>
        <w:t>:</w:t>
      </w:r>
      <w:r w:rsidR="007D7E48">
        <w:rPr>
          <w:rFonts w:ascii="Arial" w:hAnsi="Arial" w:cs="Arial"/>
          <w:sz w:val="22"/>
          <w:szCs w:val="22"/>
        </w:rPr>
        <w:t xml:space="preserve"> </w:t>
      </w:r>
      <w:r w:rsidR="007D7E48" w:rsidRPr="007D7E48">
        <w:rPr>
          <w:rFonts w:ascii="Arial" w:hAnsi="Arial" w:cs="Arial"/>
          <w:sz w:val="22"/>
          <w:szCs w:val="22"/>
        </w:rPr>
        <w:t xml:space="preserve">PC5-only operation / DRX / Reception. </w:t>
      </w:r>
    </w:p>
    <w:p w14:paraId="1BC5577C" w14:textId="1BB26AF9" w:rsidR="00CC7420" w:rsidRDefault="007D7E48" w:rsidP="007D7E48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7D7E48">
        <w:rPr>
          <w:rFonts w:ascii="Arial" w:hAnsi="Arial" w:cs="Arial"/>
          <w:sz w:val="22"/>
          <w:szCs w:val="22"/>
        </w:rPr>
        <w:t>=&gt; ASP updates required:</w:t>
      </w:r>
      <w:r>
        <w:rPr>
          <w:rFonts w:ascii="Arial" w:hAnsi="Arial" w:cs="Arial"/>
          <w:sz w:val="22"/>
          <w:szCs w:val="22"/>
        </w:rPr>
        <w:t xml:space="preserve"> </w:t>
      </w:r>
      <w:r w:rsidRPr="007D7E48">
        <w:rPr>
          <w:rFonts w:ascii="Arial" w:hAnsi="Arial" w:cs="Arial"/>
          <w:sz w:val="22"/>
          <w:szCs w:val="22"/>
        </w:rPr>
        <w:t>R5w250311</w:t>
      </w:r>
    </w:p>
    <w:p w14:paraId="3B2DB242" w14:textId="1278E913" w:rsidR="00B22E6D" w:rsidRDefault="00FA5736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Lidia </w:t>
      </w:r>
      <w:r w:rsidR="00DE5B55">
        <w:rPr>
          <w:rFonts w:ascii="Arial" w:hAnsi="Arial" w:cs="Arial"/>
          <w:sz w:val="22"/>
          <w:szCs w:val="22"/>
        </w:rPr>
        <w:t xml:space="preserve">TF160: </w:t>
      </w:r>
      <w:r>
        <w:rPr>
          <w:rFonts w:ascii="Arial" w:hAnsi="Arial" w:cs="Arial"/>
          <w:sz w:val="22"/>
          <w:szCs w:val="22"/>
        </w:rPr>
        <w:t>Presented R5-255918r1 and R5</w:t>
      </w:r>
      <w:r w:rsidR="00D96DC5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250311, adding PSFCH H</w:t>
      </w:r>
      <w:r w:rsidR="00D96DC5">
        <w:rPr>
          <w:rFonts w:ascii="Arial" w:hAnsi="Arial" w:cs="Arial"/>
          <w:sz w:val="22"/>
          <w:szCs w:val="22"/>
        </w:rPr>
        <w:t>ARQ</w:t>
      </w:r>
      <w:r>
        <w:rPr>
          <w:rFonts w:ascii="Arial" w:hAnsi="Arial" w:cs="Arial"/>
          <w:sz w:val="22"/>
          <w:szCs w:val="22"/>
        </w:rPr>
        <w:t xml:space="preserve"> indication.</w:t>
      </w:r>
    </w:p>
    <w:p w14:paraId="76AECCF9" w14:textId="4D507E32" w:rsidR="00DE5B55" w:rsidRDefault="00DE5B55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Olivier TF160: The ASP changes will be implemented in coming </w:t>
      </w:r>
      <w:r w:rsidR="00D96DC5">
        <w:rPr>
          <w:rFonts w:ascii="Arial" w:hAnsi="Arial" w:cs="Arial"/>
          <w:sz w:val="22"/>
          <w:szCs w:val="22"/>
        </w:rPr>
        <w:t xml:space="preserve">Dec’25 </w:t>
      </w:r>
      <w:r>
        <w:rPr>
          <w:rFonts w:ascii="Arial" w:hAnsi="Arial" w:cs="Arial"/>
          <w:sz w:val="22"/>
          <w:szCs w:val="22"/>
        </w:rPr>
        <w:t>deliver</w:t>
      </w:r>
      <w:r w:rsidR="00D96DC5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to facilitate the </w:t>
      </w:r>
      <w:r w:rsidR="00D96DC5">
        <w:rPr>
          <w:rFonts w:ascii="Arial" w:hAnsi="Arial" w:cs="Arial"/>
          <w:sz w:val="22"/>
          <w:szCs w:val="22"/>
        </w:rPr>
        <w:t>implementation</w:t>
      </w:r>
      <w:r>
        <w:rPr>
          <w:rFonts w:ascii="Arial" w:hAnsi="Arial" w:cs="Arial"/>
          <w:sz w:val="22"/>
          <w:szCs w:val="22"/>
        </w:rPr>
        <w:t xml:space="preserve"> of test case 12.1.12.1.</w:t>
      </w:r>
    </w:p>
    <w:p w14:paraId="62455993" w14:textId="2406134A" w:rsidR="00DE5B55" w:rsidRDefault="00DE5B55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Mohit Keysight: When was the test case added</w:t>
      </w:r>
      <w:r w:rsidR="00D96DC5">
        <w:rPr>
          <w:rFonts w:ascii="Arial" w:hAnsi="Arial" w:cs="Arial"/>
          <w:sz w:val="22"/>
          <w:szCs w:val="22"/>
        </w:rPr>
        <w:t>?</w:t>
      </w:r>
    </w:p>
    <w:p w14:paraId="51DC1240" w14:textId="1C98F7E6" w:rsidR="00DE5B55" w:rsidRDefault="00DE5B55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Olivier TF160: The test case was added in RAN5#108 and TF160 reviewed and the CR’s is result of the review.</w:t>
      </w:r>
    </w:p>
    <w:p w14:paraId="7132B24B" w14:textId="77777777" w:rsidR="00D96DC5" w:rsidRDefault="00D96DC5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5EF7B5BA" w14:textId="74C30404" w:rsidR="00831398" w:rsidRPr="001C7E37" w:rsidRDefault="00831398" w:rsidP="00831398">
      <w:pPr>
        <w:pStyle w:val="ListParagraph"/>
        <w:numPr>
          <w:ilvl w:val="0"/>
          <w:numId w:val="32"/>
        </w:numPr>
        <w:rPr>
          <w:rFonts w:ascii="Arial" w:hAnsi="Arial" w:cs="Arial"/>
          <w:b/>
          <w:bCs/>
          <w:sz w:val="22"/>
          <w:szCs w:val="22"/>
        </w:rPr>
      </w:pPr>
      <w:r w:rsidRPr="001C7E37">
        <w:rPr>
          <w:rFonts w:ascii="Arial" w:hAnsi="Arial" w:cs="Arial"/>
          <w:b/>
          <w:bCs/>
          <w:sz w:val="22"/>
          <w:szCs w:val="22"/>
        </w:rPr>
        <w:t>R5-255756</w:t>
      </w:r>
    </w:p>
    <w:p w14:paraId="57B8D573" w14:textId="511EF9DB" w:rsidR="00831398" w:rsidRPr="006E6B19" w:rsidRDefault="00831398" w:rsidP="00831398">
      <w:pPr>
        <w:pStyle w:val="ListParagraph"/>
        <w:ind w:left="0"/>
        <w:rPr>
          <w:rFonts w:ascii="Arial" w:hAnsi="Arial" w:cs="Arial"/>
          <w:sz w:val="22"/>
          <w:szCs w:val="22"/>
          <w:lang w:val="en-GB"/>
        </w:rPr>
      </w:pPr>
      <w:r w:rsidRPr="006E6B19">
        <w:rPr>
          <w:rFonts w:ascii="Arial" w:hAnsi="Arial" w:cs="Arial"/>
          <w:sz w:val="22"/>
          <w:szCs w:val="22"/>
          <w:lang w:val="en-GB"/>
        </w:rPr>
        <w:t>Narendra Kalahasti, Anritsu: the CR is deferred</w:t>
      </w:r>
      <w:r w:rsidR="00D96DC5">
        <w:rPr>
          <w:rFonts w:ascii="Arial" w:hAnsi="Arial" w:cs="Arial"/>
          <w:sz w:val="22"/>
          <w:szCs w:val="22"/>
          <w:lang w:val="en-GB"/>
        </w:rPr>
        <w:t>,</w:t>
      </w:r>
      <w:r w:rsidRPr="006E6B19">
        <w:rPr>
          <w:rFonts w:ascii="Arial" w:hAnsi="Arial" w:cs="Arial"/>
          <w:sz w:val="22"/>
          <w:szCs w:val="22"/>
          <w:lang w:val="en-GB"/>
        </w:rPr>
        <w:t xml:space="preserve"> can be discussed</w:t>
      </w:r>
      <w:r w:rsidR="00D96DC5">
        <w:rPr>
          <w:rFonts w:ascii="Arial" w:hAnsi="Arial" w:cs="Arial"/>
          <w:sz w:val="22"/>
          <w:szCs w:val="22"/>
          <w:lang w:val="en-GB"/>
        </w:rPr>
        <w:t>.</w:t>
      </w:r>
    </w:p>
    <w:p w14:paraId="663B94D7" w14:textId="3900DA26" w:rsidR="00831398" w:rsidRPr="006E6B19" w:rsidRDefault="00831398" w:rsidP="00831398">
      <w:pPr>
        <w:pStyle w:val="ListParagraph"/>
        <w:ind w:left="0"/>
        <w:rPr>
          <w:rFonts w:ascii="Arial" w:hAnsi="Arial" w:cs="Arial"/>
          <w:sz w:val="22"/>
          <w:szCs w:val="22"/>
          <w:lang w:val="en-GB"/>
        </w:rPr>
      </w:pPr>
      <w:r w:rsidRPr="006E6B19">
        <w:rPr>
          <w:rFonts w:ascii="Arial" w:hAnsi="Arial" w:cs="Arial"/>
          <w:sz w:val="22"/>
          <w:szCs w:val="22"/>
          <w:lang w:val="en-GB"/>
        </w:rPr>
        <w:t>Olivier Genoud, TF160: prefer a note or solution in the test cases were DRB configuration is specified.</w:t>
      </w:r>
    </w:p>
    <w:p w14:paraId="664E01FF" w14:textId="006F044E" w:rsidR="00831398" w:rsidRPr="006E6B19" w:rsidRDefault="00831398" w:rsidP="00831398">
      <w:pPr>
        <w:pStyle w:val="ListParagraph"/>
        <w:ind w:left="0"/>
        <w:rPr>
          <w:rFonts w:ascii="Arial" w:hAnsi="Arial" w:cs="Arial"/>
          <w:sz w:val="22"/>
          <w:szCs w:val="22"/>
          <w:lang w:val="en-GB"/>
        </w:rPr>
      </w:pPr>
      <w:r w:rsidRPr="006E6B19">
        <w:rPr>
          <w:rFonts w:ascii="Arial" w:hAnsi="Arial" w:cs="Arial"/>
          <w:sz w:val="22"/>
          <w:szCs w:val="22"/>
          <w:lang w:val="en-GB"/>
        </w:rPr>
        <w:t xml:space="preserve">Parakshit R&amp;S: This has no impact on TTCN but just adds </w:t>
      </w:r>
      <w:r w:rsidR="00D96DC5">
        <w:rPr>
          <w:rFonts w:ascii="Arial" w:hAnsi="Arial" w:cs="Arial"/>
          <w:sz w:val="22"/>
          <w:szCs w:val="22"/>
          <w:lang w:val="en-GB"/>
        </w:rPr>
        <w:t>c</w:t>
      </w:r>
      <w:r w:rsidRPr="006E6B19">
        <w:rPr>
          <w:rFonts w:ascii="Arial" w:hAnsi="Arial" w:cs="Arial"/>
          <w:sz w:val="22"/>
          <w:szCs w:val="22"/>
          <w:lang w:val="en-GB"/>
        </w:rPr>
        <w:t xml:space="preserve">larity to prose for </w:t>
      </w:r>
      <w:r w:rsidR="00D96DC5">
        <w:rPr>
          <w:rFonts w:ascii="Arial" w:hAnsi="Arial" w:cs="Arial"/>
          <w:sz w:val="22"/>
          <w:szCs w:val="22"/>
          <w:lang w:val="en-GB"/>
        </w:rPr>
        <w:t xml:space="preserve">our </w:t>
      </w:r>
      <w:r w:rsidRPr="006E6B19">
        <w:rPr>
          <w:rFonts w:ascii="Arial" w:hAnsi="Arial" w:cs="Arial"/>
          <w:sz w:val="22"/>
          <w:szCs w:val="22"/>
          <w:lang w:val="en-GB"/>
        </w:rPr>
        <w:t>customers.</w:t>
      </w:r>
    </w:p>
    <w:p w14:paraId="7D58A59E" w14:textId="299412E2" w:rsidR="0084297A" w:rsidRPr="006E6B19" w:rsidRDefault="0084297A" w:rsidP="00831398">
      <w:pPr>
        <w:pStyle w:val="ListParagraph"/>
        <w:ind w:left="0"/>
        <w:rPr>
          <w:rFonts w:ascii="Arial" w:hAnsi="Arial" w:cs="Arial"/>
          <w:sz w:val="22"/>
          <w:szCs w:val="22"/>
          <w:lang w:val="en-GB"/>
        </w:rPr>
      </w:pPr>
      <w:r w:rsidRPr="006E6B19">
        <w:rPr>
          <w:rFonts w:ascii="Arial" w:hAnsi="Arial" w:cs="Arial"/>
          <w:sz w:val="22"/>
          <w:szCs w:val="22"/>
          <w:lang w:val="en-GB"/>
        </w:rPr>
        <w:t xml:space="preserve">More discussion is needed and a more acceptable solution. </w:t>
      </w:r>
    </w:p>
    <w:p w14:paraId="4A64B6D4" w14:textId="44715E60" w:rsidR="0084297A" w:rsidRPr="006E6B19" w:rsidRDefault="0084297A" w:rsidP="00831398">
      <w:pPr>
        <w:pStyle w:val="ListParagraph"/>
        <w:ind w:left="0"/>
        <w:rPr>
          <w:rFonts w:ascii="Arial" w:hAnsi="Arial" w:cs="Arial"/>
          <w:sz w:val="22"/>
          <w:szCs w:val="22"/>
          <w:lang w:val="en-GB"/>
        </w:rPr>
      </w:pPr>
      <w:r w:rsidRPr="006E6B19">
        <w:rPr>
          <w:rFonts w:ascii="Arial" w:hAnsi="Arial" w:cs="Arial"/>
          <w:sz w:val="22"/>
          <w:szCs w:val="22"/>
          <w:lang w:val="en-GB"/>
        </w:rPr>
        <w:t>Example Table 7.1.1.3.4.3.1-</w:t>
      </w:r>
      <w:proofErr w:type="gramStart"/>
      <w:r w:rsidRPr="006E6B19">
        <w:rPr>
          <w:rFonts w:ascii="Arial" w:hAnsi="Arial" w:cs="Arial"/>
          <w:sz w:val="22"/>
          <w:szCs w:val="22"/>
          <w:lang w:val="en-GB"/>
        </w:rPr>
        <w:t>1 ;</w:t>
      </w:r>
      <w:proofErr w:type="gramEnd"/>
    </w:p>
    <w:p w14:paraId="12B0DD63" w14:textId="420B064C" w:rsidR="0084297A" w:rsidRPr="006E6B19" w:rsidRDefault="0084297A" w:rsidP="00831398">
      <w:pPr>
        <w:pStyle w:val="ListParagraph"/>
        <w:ind w:left="0"/>
        <w:rPr>
          <w:rFonts w:ascii="Arial" w:hAnsi="Arial" w:cs="Arial"/>
          <w:sz w:val="22"/>
          <w:szCs w:val="22"/>
          <w:lang w:val="en-GB"/>
        </w:rPr>
      </w:pPr>
      <w:r w:rsidRPr="006E6B19">
        <w:rPr>
          <w:rFonts w:ascii="Arial" w:hAnsi="Arial" w:cs="Arial"/>
          <w:sz w:val="22"/>
          <w:szCs w:val="22"/>
          <w:lang w:val="en-GB"/>
        </w:rPr>
        <w:t>Add a note below the table.</w:t>
      </w:r>
    </w:p>
    <w:p w14:paraId="01F664A3" w14:textId="2C8F9C23" w:rsidR="0084297A" w:rsidRPr="006E6B19" w:rsidRDefault="0084297A" w:rsidP="00831398">
      <w:pPr>
        <w:pStyle w:val="ListParagraph"/>
        <w:ind w:left="0"/>
        <w:rPr>
          <w:rFonts w:ascii="Arial" w:hAnsi="Arial" w:cs="Arial"/>
          <w:sz w:val="22"/>
          <w:szCs w:val="22"/>
          <w:lang w:val="en-GB"/>
        </w:rPr>
      </w:pPr>
      <w:r w:rsidRPr="006E6B19">
        <w:rPr>
          <w:rFonts w:ascii="Arial" w:hAnsi="Arial" w:cs="Arial"/>
          <w:sz w:val="22"/>
          <w:szCs w:val="22"/>
          <w:lang w:val="en-GB"/>
        </w:rPr>
        <w:t xml:space="preserve">Action item on SS vendors </w:t>
      </w:r>
      <w:r w:rsidR="00D96DC5">
        <w:rPr>
          <w:rFonts w:ascii="Arial" w:hAnsi="Arial" w:cs="Arial"/>
          <w:sz w:val="22"/>
          <w:szCs w:val="22"/>
          <w:lang w:val="en-GB"/>
        </w:rPr>
        <w:t xml:space="preserve">to be raised </w:t>
      </w:r>
      <w:r w:rsidRPr="006E6B19">
        <w:rPr>
          <w:rFonts w:ascii="Arial" w:hAnsi="Arial" w:cs="Arial"/>
          <w:sz w:val="22"/>
          <w:szCs w:val="22"/>
          <w:lang w:val="en-GB"/>
        </w:rPr>
        <w:t xml:space="preserve">for next </w:t>
      </w:r>
      <w:r w:rsidR="00D96DC5">
        <w:rPr>
          <w:rFonts w:ascii="Arial" w:hAnsi="Arial" w:cs="Arial"/>
          <w:sz w:val="22"/>
          <w:szCs w:val="22"/>
          <w:lang w:val="en-GB"/>
        </w:rPr>
        <w:t xml:space="preserve">RAN5 </w:t>
      </w:r>
      <w:r w:rsidRPr="006E6B19">
        <w:rPr>
          <w:rFonts w:ascii="Arial" w:hAnsi="Arial" w:cs="Arial"/>
          <w:sz w:val="22"/>
          <w:szCs w:val="22"/>
          <w:lang w:val="en-GB"/>
        </w:rPr>
        <w:t>meeting.</w:t>
      </w:r>
    </w:p>
    <w:p w14:paraId="01D027D0" w14:textId="77777777" w:rsidR="0084297A" w:rsidRDefault="0084297A" w:rsidP="00831398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2BDE7AD7" w14:textId="77777777" w:rsidR="00DE5B55" w:rsidRPr="00C847D9" w:rsidRDefault="00DE5B55" w:rsidP="00C847D9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sectPr w:rsidR="00DE5B55" w:rsidRPr="00C847D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803E7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 w15:restartNumberingAfterBreak="0">
    <w:nsid w:val="09B92BBA"/>
    <w:multiLevelType w:val="hybridMultilevel"/>
    <w:tmpl w:val="CEC87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03FA9"/>
    <w:multiLevelType w:val="hybridMultilevel"/>
    <w:tmpl w:val="F2461798"/>
    <w:lvl w:ilvl="0" w:tplc="77465E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444B0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5006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4449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4088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F048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C68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DC3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F0D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EC84E77"/>
    <w:multiLevelType w:val="hybridMultilevel"/>
    <w:tmpl w:val="FFFFFFFF"/>
    <w:lvl w:ilvl="0" w:tplc="6002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A8A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8C0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4D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5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626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A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0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9F5C0A"/>
    <w:multiLevelType w:val="hybridMultilevel"/>
    <w:tmpl w:val="FFFFFFFF"/>
    <w:lvl w:ilvl="0" w:tplc="71BCD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9AEC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E9F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14E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8E9D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267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722C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4AC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182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5C56006"/>
    <w:multiLevelType w:val="hybridMultilevel"/>
    <w:tmpl w:val="FFFFFFFF"/>
    <w:lvl w:ilvl="0" w:tplc="9AA078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92EC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CA8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A25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061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BE9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CA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0B9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C410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5D25E18"/>
    <w:multiLevelType w:val="hybridMultilevel"/>
    <w:tmpl w:val="FFFFFFFF"/>
    <w:lvl w:ilvl="0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2118E9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6DAC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36582F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07EE1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E5DCC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7A1C1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E585A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646E60C0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abstractNum w:abstractNumId="7" w15:restartNumberingAfterBreak="0">
    <w:nsid w:val="17901FA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0CE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2286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0A4E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8E60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FED4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02E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CEBC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2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A667354"/>
    <w:multiLevelType w:val="hybridMultilevel"/>
    <w:tmpl w:val="FFFFFFFF"/>
    <w:lvl w:ilvl="0" w:tplc="8BE679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E9C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6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682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9EEF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C44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0409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7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66E2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CAE03E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5E39A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1EFC551F"/>
    <w:multiLevelType w:val="hybridMultilevel"/>
    <w:tmpl w:val="FFFFFFFF"/>
    <w:lvl w:ilvl="0" w:tplc="6E86A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5D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8860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09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08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AE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4E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87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0F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EE3B15"/>
    <w:multiLevelType w:val="hybridMultilevel"/>
    <w:tmpl w:val="CD8E71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2A88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10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46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40B8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54D0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7C2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F6D4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667E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92D6E28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116BC"/>
    <w:multiLevelType w:val="hybridMultilevel"/>
    <w:tmpl w:val="B8285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244A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7D117B4"/>
    <w:multiLevelType w:val="hybridMultilevel"/>
    <w:tmpl w:val="FFFFFFFF"/>
    <w:lvl w:ilvl="0" w:tplc="D1E4CB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A23A39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2" w:tplc="FEF6D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 w:tplc="C9983F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E22EBF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5" w:tplc="D6761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6" w:tplc="3A94C5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682D372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8" w:tplc="62D02182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</w:abstractNum>
  <w:abstractNum w:abstractNumId="17" w15:restartNumberingAfterBreak="0">
    <w:nsid w:val="3DB45BAD"/>
    <w:multiLevelType w:val="hybridMultilevel"/>
    <w:tmpl w:val="FFFFFFFF"/>
    <w:lvl w:ilvl="0" w:tplc="0A40A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BC8F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2A4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8E95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60F2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645E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16B0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8E3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2212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0A35C19"/>
    <w:multiLevelType w:val="hybridMultilevel"/>
    <w:tmpl w:val="FFFFFFFF"/>
    <w:lvl w:ilvl="0" w:tplc="89BA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3C38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0A8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34F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186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0A1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92C1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C441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86E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23367C4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887EC3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042C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8E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5EB0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9A99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04F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F43B8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2FB569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8F02B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43A21A6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23" w15:restartNumberingAfterBreak="0">
    <w:nsid w:val="531F239D"/>
    <w:multiLevelType w:val="hybridMultilevel"/>
    <w:tmpl w:val="FFFFFFFF"/>
    <w:lvl w:ilvl="0" w:tplc="6E680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5056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A82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3E5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8AE7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6ED5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E0EA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CC5E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8CA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51673D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9345FBF"/>
    <w:multiLevelType w:val="hybridMultilevel"/>
    <w:tmpl w:val="00A27EF2"/>
    <w:lvl w:ilvl="0" w:tplc="9A52BA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9A74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9A8D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0C6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449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889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CA8D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6E21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4629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1FC45E3"/>
    <w:multiLevelType w:val="hybridMultilevel"/>
    <w:tmpl w:val="FFFFFFFF"/>
    <w:lvl w:ilvl="0" w:tplc="DE0C1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4A47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D82B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65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E9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C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028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A7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964388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28" w15:restartNumberingAfterBreak="0">
    <w:nsid w:val="663B323A"/>
    <w:multiLevelType w:val="hybridMultilevel"/>
    <w:tmpl w:val="FFFFFFFF"/>
    <w:lvl w:ilvl="0" w:tplc="315E6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2227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EBD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AED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B8A7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CA5A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EE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14C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B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C426727"/>
    <w:multiLevelType w:val="hybridMultilevel"/>
    <w:tmpl w:val="FFFFFFFF"/>
    <w:lvl w:ilvl="0" w:tplc="D202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0C7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EAC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01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229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64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05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A7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22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BB7036"/>
    <w:multiLevelType w:val="hybridMultilevel"/>
    <w:tmpl w:val="21F6249C"/>
    <w:lvl w:ilvl="0" w:tplc="BEAEC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CA80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F5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47A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E62B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82AC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F04E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383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3E08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71B0BB7"/>
    <w:multiLevelType w:val="hybridMultilevel"/>
    <w:tmpl w:val="FFFFFFFF"/>
    <w:lvl w:ilvl="0" w:tplc="BDE45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098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E2A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982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0B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C69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0F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47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BA4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56248179">
    <w:abstractNumId w:val="19"/>
  </w:num>
  <w:num w:numId="2" w16cid:durableId="20784294">
    <w:abstractNumId w:val="21"/>
  </w:num>
  <w:num w:numId="3" w16cid:durableId="936132823">
    <w:abstractNumId w:val="16"/>
  </w:num>
  <w:num w:numId="4" w16cid:durableId="928124481">
    <w:abstractNumId w:val="23"/>
  </w:num>
  <w:num w:numId="5" w16cid:durableId="1943487612">
    <w:abstractNumId w:val="17"/>
  </w:num>
  <w:num w:numId="6" w16cid:durableId="426123910">
    <w:abstractNumId w:val="3"/>
  </w:num>
  <w:num w:numId="7" w16cid:durableId="673797867">
    <w:abstractNumId w:val="26"/>
  </w:num>
  <w:num w:numId="8" w16cid:durableId="1199392920">
    <w:abstractNumId w:val="22"/>
  </w:num>
  <w:num w:numId="9" w16cid:durableId="974290660">
    <w:abstractNumId w:val="0"/>
  </w:num>
  <w:num w:numId="10" w16cid:durableId="1293175083">
    <w:abstractNumId w:val="7"/>
  </w:num>
  <w:num w:numId="11" w16cid:durableId="845024729">
    <w:abstractNumId w:val="8"/>
  </w:num>
  <w:num w:numId="12" w16cid:durableId="1573739337">
    <w:abstractNumId w:val="5"/>
  </w:num>
  <w:num w:numId="13" w16cid:durableId="1015958543">
    <w:abstractNumId w:val="27"/>
  </w:num>
  <w:num w:numId="14" w16cid:durableId="487285812">
    <w:abstractNumId w:val="11"/>
  </w:num>
  <w:num w:numId="15" w16cid:durableId="2043701909">
    <w:abstractNumId w:val="28"/>
  </w:num>
  <w:num w:numId="16" w16cid:durableId="475492218">
    <w:abstractNumId w:val="4"/>
  </w:num>
  <w:num w:numId="17" w16cid:durableId="2008703854">
    <w:abstractNumId w:val="18"/>
  </w:num>
  <w:num w:numId="18" w16cid:durableId="1312638016">
    <w:abstractNumId w:val="6"/>
  </w:num>
  <w:num w:numId="19" w16cid:durableId="490028750">
    <w:abstractNumId w:val="29"/>
  </w:num>
  <w:num w:numId="20" w16cid:durableId="419986229">
    <w:abstractNumId w:val="31"/>
  </w:num>
  <w:num w:numId="21" w16cid:durableId="1985893944">
    <w:abstractNumId w:val="9"/>
  </w:num>
  <w:num w:numId="22" w16cid:durableId="108090211">
    <w:abstractNumId w:val="24"/>
  </w:num>
  <w:num w:numId="23" w16cid:durableId="309210978">
    <w:abstractNumId w:val="10"/>
  </w:num>
  <w:num w:numId="24" w16cid:durableId="486243623">
    <w:abstractNumId w:val="15"/>
  </w:num>
  <w:num w:numId="25" w16cid:durableId="548419848">
    <w:abstractNumId w:val="20"/>
  </w:num>
  <w:num w:numId="26" w16cid:durableId="1156724615">
    <w:abstractNumId w:val="12"/>
  </w:num>
  <w:num w:numId="27" w16cid:durableId="1154837200">
    <w:abstractNumId w:val="13"/>
  </w:num>
  <w:num w:numId="28" w16cid:durableId="1565986500">
    <w:abstractNumId w:val="25"/>
  </w:num>
  <w:num w:numId="29" w16cid:durableId="1496722194">
    <w:abstractNumId w:val="1"/>
  </w:num>
  <w:num w:numId="30" w16cid:durableId="100610003">
    <w:abstractNumId w:val="2"/>
  </w:num>
  <w:num w:numId="31" w16cid:durableId="1404836954">
    <w:abstractNumId w:val="30"/>
  </w:num>
  <w:num w:numId="32" w16cid:durableId="1291209757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oNotTrackFormatting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4F11"/>
    <w:rsid w:val="00003B7A"/>
    <w:rsid w:val="000203C8"/>
    <w:rsid w:val="000240C4"/>
    <w:rsid w:val="00034C32"/>
    <w:rsid w:val="000373BB"/>
    <w:rsid w:val="0004364A"/>
    <w:rsid w:val="00043671"/>
    <w:rsid w:val="00045518"/>
    <w:rsid w:val="00054777"/>
    <w:rsid w:val="0006568E"/>
    <w:rsid w:val="0006707F"/>
    <w:rsid w:val="00074B09"/>
    <w:rsid w:val="00085BD0"/>
    <w:rsid w:val="00092A9E"/>
    <w:rsid w:val="00103A98"/>
    <w:rsid w:val="001222FC"/>
    <w:rsid w:val="00130473"/>
    <w:rsid w:val="00151706"/>
    <w:rsid w:val="0015302E"/>
    <w:rsid w:val="001545C0"/>
    <w:rsid w:val="00156289"/>
    <w:rsid w:val="001704AD"/>
    <w:rsid w:val="00172689"/>
    <w:rsid w:val="001A69F8"/>
    <w:rsid w:val="001B6C24"/>
    <w:rsid w:val="001B6CC3"/>
    <w:rsid w:val="001C7730"/>
    <w:rsid w:val="001C7E37"/>
    <w:rsid w:val="001E53BF"/>
    <w:rsid w:val="002018B7"/>
    <w:rsid w:val="00206117"/>
    <w:rsid w:val="0021449A"/>
    <w:rsid w:val="00217EC7"/>
    <w:rsid w:val="00261F1C"/>
    <w:rsid w:val="00267674"/>
    <w:rsid w:val="002729C4"/>
    <w:rsid w:val="00277B23"/>
    <w:rsid w:val="0028396F"/>
    <w:rsid w:val="002B2890"/>
    <w:rsid w:val="002B3ABE"/>
    <w:rsid w:val="002B4731"/>
    <w:rsid w:val="002E0A28"/>
    <w:rsid w:val="002E1451"/>
    <w:rsid w:val="002E2764"/>
    <w:rsid w:val="002F0D11"/>
    <w:rsid w:val="00323568"/>
    <w:rsid w:val="0033113E"/>
    <w:rsid w:val="00346F7B"/>
    <w:rsid w:val="00367D6B"/>
    <w:rsid w:val="00374558"/>
    <w:rsid w:val="00375C45"/>
    <w:rsid w:val="003776DA"/>
    <w:rsid w:val="00387719"/>
    <w:rsid w:val="00390282"/>
    <w:rsid w:val="003A25CA"/>
    <w:rsid w:val="003A6C09"/>
    <w:rsid w:val="003B0B67"/>
    <w:rsid w:val="003B1202"/>
    <w:rsid w:val="003C6842"/>
    <w:rsid w:val="003E020D"/>
    <w:rsid w:val="003E240B"/>
    <w:rsid w:val="003F1376"/>
    <w:rsid w:val="003F4F03"/>
    <w:rsid w:val="004015D1"/>
    <w:rsid w:val="004133C5"/>
    <w:rsid w:val="00415368"/>
    <w:rsid w:val="0044130A"/>
    <w:rsid w:val="00447687"/>
    <w:rsid w:val="00451626"/>
    <w:rsid w:val="00451A3D"/>
    <w:rsid w:val="00451F05"/>
    <w:rsid w:val="00454446"/>
    <w:rsid w:val="0045699C"/>
    <w:rsid w:val="004608A1"/>
    <w:rsid w:val="00461953"/>
    <w:rsid w:val="004723F1"/>
    <w:rsid w:val="00482AE5"/>
    <w:rsid w:val="004A2C86"/>
    <w:rsid w:val="004A4107"/>
    <w:rsid w:val="004A4220"/>
    <w:rsid w:val="004B04D0"/>
    <w:rsid w:val="004B2800"/>
    <w:rsid w:val="004D466F"/>
    <w:rsid w:val="004E2173"/>
    <w:rsid w:val="004E3CAE"/>
    <w:rsid w:val="004E5482"/>
    <w:rsid w:val="004F216F"/>
    <w:rsid w:val="00500593"/>
    <w:rsid w:val="00501471"/>
    <w:rsid w:val="00522106"/>
    <w:rsid w:val="0053683D"/>
    <w:rsid w:val="00536F9D"/>
    <w:rsid w:val="0054501D"/>
    <w:rsid w:val="005578DD"/>
    <w:rsid w:val="00563DE4"/>
    <w:rsid w:val="005B70A7"/>
    <w:rsid w:val="005C2FEA"/>
    <w:rsid w:val="005C7656"/>
    <w:rsid w:val="005D5F48"/>
    <w:rsid w:val="005F44A9"/>
    <w:rsid w:val="005F4CC6"/>
    <w:rsid w:val="0060318E"/>
    <w:rsid w:val="00607091"/>
    <w:rsid w:val="00636C0F"/>
    <w:rsid w:val="006428CD"/>
    <w:rsid w:val="0065061F"/>
    <w:rsid w:val="006518A8"/>
    <w:rsid w:val="006620EF"/>
    <w:rsid w:val="006630F4"/>
    <w:rsid w:val="00676DCC"/>
    <w:rsid w:val="00682B87"/>
    <w:rsid w:val="006A29E1"/>
    <w:rsid w:val="006E14CC"/>
    <w:rsid w:val="006E6B19"/>
    <w:rsid w:val="006E6EF5"/>
    <w:rsid w:val="00702D82"/>
    <w:rsid w:val="00711119"/>
    <w:rsid w:val="007151DB"/>
    <w:rsid w:val="0073114B"/>
    <w:rsid w:val="00734280"/>
    <w:rsid w:val="00743E3E"/>
    <w:rsid w:val="007461D5"/>
    <w:rsid w:val="00750BB3"/>
    <w:rsid w:val="00772095"/>
    <w:rsid w:val="00782E9B"/>
    <w:rsid w:val="007963F2"/>
    <w:rsid w:val="007A53E4"/>
    <w:rsid w:val="007A74B8"/>
    <w:rsid w:val="007C3939"/>
    <w:rsid w:val="007C71EC"/>
    <w:rsid w:val="007D04D6"/>
    <w:rsid w:val="007D1332"/>
    <w:rsid w:val="007D7E48"/>
    <w:rsid w:val="007E1D18"/>
    <w:rsid w:val="007E483A"/>
    <w:rsid w:val="007F5E25"/>
    <w:rsid w:val="00800CCB"/>
    <w:rsid w:val="0080311B"/>
    <w:rsid w:val="00805098"/>
    <w:rsid w:val="0081132E"/>
    <w:rsid w:val="00824489"/>
    <w:rsid w:val="0082538B"/>
    <w:rsid w:val="00826BF7"/>
    <w:rsid w:val="00831398"/>
    <w:rsid w:val="00833286"/>
    <w:rsid w:val="0084297A"/>
    <w:rsid w:val="008462CC"/>
    <w:rsid w:val="008845EA"/>
    <w:rsid w:val="008C04FD"/>
    <w:rsid w:val="008C41AD"/>
    <w:rsid w:val="008E1968"/>
    <w:rsid w:val="008F3CE1"/>
    <w:rsid w:val="00902A22"/>
    <w:rsid w:val="009132CC"/>
    <w:rsid w:val="009172E6"/>
    <w:rsid w:val="0091772F"/>
    <w:rsid w:val="00924641"/>
    <w:rsid w:val="00924975"/>
    <w:rsid w:val="00926910"/>
    <w:rsid w:val="0093448E"/>
    <w:rsid w:val="00964787"/>
    <w:rsid w:val="00966957"/>
    <w:rsid w:val="00971063"/>
    <w:rsid w:val="009723DF"/>
    <w:rsid w:val="00974EDC"/>
    <w:rsid w:val="0098211A"/>
    <w:rsid w:val="0098713D"/>
    <w:rsid w:val="00987FAD"/>
    <w:rsid w:val="00990CCA"/>
    <w:rsid w:val="0099377E"/>
    <w:rsid w:val="00994719"/>
    <w:rsid w:val="00994B30"/>
    <w:rsid w:val="00997AC2"/>
    <w:rsid w:val="009C2735"/>
    <w:rsid w:val="009C6052"/>
    <w:rsid w:val="009D11BC"/>
    <w:rsid w:val="009D120F"/>
    <w:rsid w:val="009E3F2D"/>
    <w:rsid w:val="009E5F62"/>
    <w:rsid w:val="00A07B68"/>
    <w:rsid w:val="00A10F20"/>
    <w:rsid w:val="00A147EC"/>
    <w:rsid w:val="00A208CD"/>
    <w:rsid w:val="00A251CA"/>
    <w:rsid w:val="00A32949"/>
    <w:rsid w:val="00A37566"/>
    <w:rsid w:val="00A52CAA"/>
    <w:rsid w:val="00A72296"/>
    <w:rsid w:val="00A75FDF"/>
    <w:rsid w:val="00A93E6A"/>
    <w:rsid w:val="00AA0D97"/>
    <w:rsid w:val="00AA20DC"/>
    <w:rsid w:val="00AB5C76"/>
    <w:rsid w:val="00AC0299"/>
    <w:rsid w:val="00AF74D2"/>
    <w:rsid w:val="00B13F27"/>
    <w:rsid w:val="00B17F89"/>
    <w:rsid w:val="00B223AD"/>
    <w:rsid w:val="00B22E6D"/>
    <w:rsid w:val="00B25FF5"/>
    <w:rsid w:val="00B2669A"/>
    <w:rsid w:val="00B35B3A"/>
    <w:rsid w:val="00B62EBD"/>
    <w:rsid w:val="00B64705"/>
    <w:rsid w:val="00B830FD"/>
    <w:rsid w:val="00B85FF6"/>
    <w:rsid w:val="00BB0C68"/>
    <w:rsid w:val="00BB679C"/>
    <w:rsid w:val="00BC0AD0"/>
    <w:rsid w:val="00BC3DED"/>
    <w:rsid w:val="00BC60A0"/>
    <w:rsid w:val="00BC7F06"/>
    <w:rsid w:val="00BD4A07"/>
    <w:rsid w:val="00BE180B"/>
    <w:rsid w:val="00BE6225"/>
    <w:rsid w:val="00C0183E"/>
    <w:rsid w:val="00C07ABE"/>
    <w:rsid w:val="00C16407"/>
    <w:rsid w:val="00C21924"/>
    <w:rsid w:val="00C21E16"/>
    <w:rsid w:val="00C31D63"/>
    <w:rsid w:val="00C45872"/>
    <w:rsid w:val="00C471F9"/>
    <w:rsid w:val="00C55B8A"/>
    <w:rsid w:val="00C847D9"/>
    <w:rsid w:val="00C93486"/>
    <w:rsid w:val="00C94F11"/>
    <w:rsid w:val="00CA2DCF"/>
    <w:rsid w:val="00CB4B1E"/>
    <w:rsid w:val="00CC7420"/>
    <w:rsid w:val="00CD2064"/>
    <w:rsid w:val="00CE2216"/>
    <w:rsid w:val="00CE43B9"/>
    <w:rsid w:val="00CF2383"/>
    <w:rsid w:val="00D03FDD"/>
    <w:rsid w:val="00D0587E"/>
    <w:rsid w:val="00D22CE4"/>
    <w:rsid w:val="00D32EE3"/>
    <w:rsid w:val="00D519E7"/>
    <w:rsid w:val="00D676C7"/>
    <w:rsid w:val="00D76018"/>
    <w:rsid w:val="00D82C5A"/>
    <w:rsid w:val="00D82D9F"/>
    <w:rsid w:val="00D848C8"/>
    <w:rsid w:val="00D92C40"/>
    <w:rsid w:val="00D96DC5"/>
    <w:rsid w:val="00DC330E"/>
    <w:rsid w:val="00DC3743"/>
    <w:rsid w:val="00DC45A3"/>
    <w:rsid w:val="00DC7723"/>
    <w:rsid w:val="00DE4E10"/>
    <w:rsid w:val="00DE5B55"/>
    <w:rsid w:val="00DF04ED"/>
    <w:rsid w:val="00DF51B1"/>
    <w:rsid w:val="00E13027"/>
    <w:rsid w:val="00E15A90"/>
    <w:rsid w:val="00E2422D"/>
    <w:rsid w:val="00E304F4"/>
    <w:rsid w:val="00E369F4"/>
    <w:rsid w:val="00E70A03"/>
    <w:rsid w:val="00E861E2"/>
    <w:rsid w:val="00EA2372"/>
    <w:rsid w:val="00EA24AE"/>
    <w:rsid w:val="00EA766D"/>
    <w:rsid w:val="00EB01E0"/>
    <w:rsid w:val="00EB0D90"/>
    <w:rsid w:val="00EB64A6"/>
    <w:rsid w:val="00ED52E5"/>
    <w:rsid w:val="00EE350A"/>
    <w:rsid w:val="00EE5726"/>
    <w:rsid w:val="00F03E9A"/>
    <w:rsid w:val="00F1026F"/>
    <w:rsid w:val="00F13CA1"/>
    <w:rsid w:val="00F179A1"/>
    <w:rsid w:val="00F234E2"/>
    <w:rsid w:val="00F25E90"/>
    <w:rsid w:val="00F368B5"/>
    <w:rsid w:val="00F437CD"/>
    <w:rsid w:val="00F5667C"/>
    <w:rsid w:val="00F62D9F"/>
    <w:rsid w:val="00F65745"/>
    <w:rsid w:val="00F65B2B"/>
    <w:rsid w:val="00F829E8"/>
    <w:rsid w:val="00F926B6"/>
    <w:rsid w:val="00F96081"/>
    <w:rsid w:val="00FA072B"/>
    <w:rsid w:val="00FA5736"/>
    <w:rsid w:val="00FB2526"/>
    <w:rsid w:val="00FB546B"/>
    <w:rsid w:val="00FC1EC1"/>
    <w:rsid w:val="00FD12C9"/>
    <w:rsid w:val="00FE0935"/>
    <w:rsid w:val="00FE4499"/>
    <w:rsid w:val="00FE4E4A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E65BB2"/>
  <w14:defaultImageDpi w14:val="96"/>
  <w15:docId w15:val="{75CFE428-E9F6-43DC-ABD0-8CEFA3F1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Yu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Yu Gothic Light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Yu Gothic Light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Yu Gothic Light" w:hAnsi="Calibri Light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3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3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5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9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93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9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5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CBA1-BC48-44BA-8CCB-5DB0278F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109</cp:revision>
  <dcterms:created xsi:type="dcterms:W3CDTF">2024-08-22T04:52:00Z</dcterms:created>
  <dcterms:modified xsi:type="dcterms:W3CDTF">2025-11-19T17:56:00Z</dcterms:modified>
</cp:coreProperties>
</file>